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13A" w:rsidRDefault="0087494E" w:rsidP="0087494E">
      <w:pPr>
        <w:spacing w:after="120" w:line="240" w:lineRule="auto"/>
        <w:jc w:val="center"/>
        <w:rPr>
          <w:rFonts w:asciiTheme="majorHAnsi" w:hAnsiTheme="majorHAnsi" w:cs="Times New Roman"/>
          <w:b/>
          <w:color w:val="0070C0"/>
          <w:sz w:val="32"/>
          <w:szCs w:val="32"/>
          <w:lang w:val="en-US"/>
        </w:rPr>
      </w:pPr>
      <w:r w:rsidRPr="0087494E">
        <w:rPr>
          <w:rFonts w:asciiTheme="majorHAnsi" w:hAnsiTheme="majorHAnsi" w:cs="Times New Roman"/>
          <w:b/>
          <w:color w:val="0070C0"/>
          <w:sz w:val="32"/>
          <w:szCs w:val="32"/>
          <w:lang w:val="en-US"/>
        </w:rPr>
        <w:t>SFINXUL</w:t>
      </w:r>
    </w:p>
    <w:p w:rsidR="0087494E" w:rsidRPr="0087494E" w:rsidRDefault="0087494E" w:rsidP="0087494E">
      <w:pPr>
        <w:spacing w:after="120" w:line="240" w:lineRule="auto"/>
        <w:jc w:val="center"/>
        <w:rPr>
          <w:rFonts w:asciiTheme="majorHAnsi" w:hAnsiTheme="majorHAnsi" w:cs="Times New Roman"/>
          <w:b/>
          <w:color w:val="0070C0"/>
          <w:sz w:val="32"/>
          <w:szCs w:val="32"/>
          <w:lang w:val="en-US"/>
        </w:rPr>
      </w:pPr>
    </w:p>
    <w:p w:rsidR="00343CD8" w:rsidRPr="0087494E" w:rsidRDefault="00343CD8" w:rsidP="0087494E">
      <w:pPr>
        <w:spacing w:after="12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7494E">
        <w:rPr>
          <w:rFonts w:asciiTheme="majorHAnsi" w:hAnsiTheme="majorHAnsi" w:cs="Times New Roman"/>
          <w:b/>
          <w:sz w:val="24"/>
          <w:szCs w:val="24"/>
        </w:rPr>
        <w:t xml:space="preserve">Preferă spațiile vaste, </w:t>
      </w:r>
      <w:r w:rsidR="00755F58" w:rsidRPr="0087494E">
        <w:rPr>
          <w:rFonts w:asciiTheme="majorHAnsi" w:hAnsiTheme="majorHAnsi" w:cs="Times New Roman"/>
          <w:b/>
          <w:sz w:val="24"/>
          <w:szCs w:val="24"/>
        </w:rPr>
        <w:t>pre</w:t>
      </w:r>
      <w:r w:rsidRPr="0087494E">
        <w:rPr>
          <w:rFonts w:asciiTheme="majorHAnsi" w:hAnsiTheme="majorHAnsi" w:cs="Times New Roman"/>
          <w:b/>
          <w:sz w:val="24"/>
          <w:szCs w:val="24"/>
        </w:rPr>
        <w:t>cum deșerticul platou,</w:t>
      </w:r>
    </w:p>
    <w:p w:rsidR="00343CD8" w:rsidRPr="0087494E" w:rsidRDefault="00343CD8" w:rsidP="0087494E">
      <w:pPr>
        <w:spacing w:after="12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7494E">
        <w:rPr>
          <w:rFonts w:asciiTheme="majorHAnsi" w:hAnsiTheme="majorHAnsi" w:cs="Times New Roman"/>
          <w:b/>
          <w:sz w:val="24"/>
          <w:szCs w:val="24"/>
        </w:rPr>
        <w:t>Și unde-n aripi de dogoare se pierde tot al său ecou.</w:t>
      </w:r>
    </w:p>
    <w:p w:rsidR="00343CD8" w:rsidRPr="0087494E" w:rsidRDefault="00343CD8" w:rsidP="0087494E">
      <w:pPr>
        <w:spacing w:after="12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7494E">
        <w:rPr>
          <w:rFonts w:asciiTheme="majorHAnsi" w:hAnsiTheme="majorHAnsi" w:cs="Times New Roman"/>
          <w:b/>
          <w:sz w:val="24"/>
          <w:szCs w:val="24"/>
        </w:rPr>
        <w:t>Își caută locul mai de seamă, atent, cu ochi fulgerători,</w:t>
      </w:r>
    </w:p>
    <w:p w:rsidR="00343CD8" w:rsidRPr="0087494E" w:rsidRDefault="00755F58" w:rsidP="0087494E">
      <w:pPr>
        <w:spacing w:after="12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7494E">
        <w:rPr>
          <w:rFonts w:asciiTheme="majorHAnsi" w:hAnsiTheme="majorHAnsi" w:cs="Times New Roman"/>
          <w:b/>
          <w:sz w:val="24"/>
          <w:szCs w:val="24"/>
        </w:rPr>
        <w:t>El vede geometrie-n stele, dar și-n nisipul mișcă</w:t>
      </w:r>
      <w:r w:rsidR="00343CD8" w:rsidRPr="0087494E">
        <w:rPr>
          <w:rFonts w:asciiTheme="majorHAnsi" w:hAnsiTheme="majorHAnsi" w:cs="Times New Roman"/>
          <w:b/>
          <w:sz w:val="24"/>
          <w:szCs w:val="24"/>
        </w:rPr>
        <w:t>tor.</w:t>
      </w:r>
    </w:p>
    <w:p w:rsidR="00343CD8" w:rsidRPr="0087494E" w:rsidRDefault="00343CD8" w:rsidP="0087494E">
      <w:pPr>
        <w:spacing w:after="12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7494E">
        <w:rPr>
          <w:rFonts w:asciiTheme="majorHAnsi" w:hAnsiTheme="majorHAnsi" w:cs="Times New Roman"/>
          <w:b/>
          <w:sz w:val="24"/>
          <w:szCs w:val="24"/>
        </w:rPr>
        <w:t>Și se așază ca un munte, dup-acest calcul de augur,</w:t>
      </w:r>
    </w:p>
    <w:p w:rsidR="00343CD8" w:rsidRPr="0087494E" w:rsidRDefault="00343CD8" w:rsidP="0087494E">
      <w:pPr>
        <w:spacing w:after="12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7494E">
        <w:rPr>
          <w:rFonts w:asciiTheme="majorHAnsi" w:hAnsiTheme="majorHAnsi" w:cs="Times New Roman"/>
          <w:b/>
          <w:sz w:val="24"/>
          <w:szCs w:val="24"/>
        </w:rPr>
        <w:t>Cu-aceeași ochi-un turn de veghe-privind la roata lui Mercur.</w:t>
      </w:r>
    </w:p>
    <w:p w:rsidR="00343CD8" w:rsidRPr="0087494E" w:rsidRDefault="00343CD8" w:rsidP="0087494E">
      <w:pPr>
        <w:spacing w:after="12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7494E">
        <w:rPr>
          <w:rFonts w:asciiTheme="majorHAnsi" w:hAnsiTheme="majorHAnsi" w:cs="Times New Roman"/>
          <w:b/>
          <w:sz w:val="24"/>
          <w:szCs w:val="24"/>
        </w:rPr>
        <w:t>Cu vremea, fruntea-i se lățește de gânduri grele pentru noi,</w:t>
      </w:r>
    </w:p>
    <w:p w:rsidR="00343CD8" w:rsidRPr="0087494E" w:rsidRDefault="00343CD8" w:rsidP="0087494E">
      <w:pPr>
        <w:spacing w:after="12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7494E">
        <w:rPr>
          <w:rFonts w:asciiTheme="majorHAnsi" w:hAnsiTheme="majorHAnsi" w:cs="Times New Roman"/>
          <w:b/>
          <w:sz w:val="24"/>
          <w:szCs w:val="24"/>
        </w:rPr>
        <w:t>Într-o poetică visare la lumea nouă de apoi.</w:t>
      </w:r>
    </w:p>
    <w:p w:rsidR="00343CD8" w:rsidRPr="0087494E" w:rsidRDefault="00343CD8" w:rsidP="0087494E">
      <w:pPr>
        <w:spacing w:after="12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7494E">
        <w:rPr>
          <w:rFonts w:asciiTheme="majorHAnsi" w:hAnsiTheme="majorHAnsi" w:cs="Times New Roman"/>
          <w:b/>
          <w:sz w:val="24"/>
          <w:szCs w:val="24"/>
        </w:rPr>
        <w:t>Dar ce destin își află mintea-ea-nchide sufletu-n cavou,</w:t>
      </w:r>
    </w:p>
    <w:p w:rsidR="00343CD8" w:rsidRPr="0087494E" w:rsidRDefault="00343CD8" w:rsidP="0087494E">
      <w:pPr>
        <w:spacing w:after="12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7494E">
        <w:rPr>
          <w:rFonts w:asciiTheme="majorHAnsi" w:hAnsiTheme="majorHAnsi" w:cs="Times New Roman"/>
          <w:b/>
          <w:sz w:val="24"/>
          <w:szCs w:val="24"/>
        </w:rPr>
        <w:t>Căci tot e albă rațiune. El stă, semețul bibelou,</w:t>
      </w:r>
    </w:p>
    <w:p w:rsidR="00343CD8" w:rsidRPr="0087494E" w:rsidRDefault="00343CD8" w:rsidP="0087494E">
      <w:pPr>
        <w:spacing w:after="12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7494E">
        <w:rPr>
          <w:rFonts w:asciiTheme="majorHAnsi" w:hAnsiTheme="majorHAnsi" w:cs="Times New Roman"/>
          <w:b/>
          <w:sz w:val="24"/>
          <w:szCs w:val="24"/>
        </w:rPr>
        <w:t xml:space="preserve">Și restul lumii </w:t>
      </w:r>
      <w:r w:rsidR="00755F58" w:rsidRPr="0087494E">
        <w:rPr>
          <w:rFonts w:asciiTheme="majorHAnsi" w:hAnsiTheme="majorHAnsi" w:cs="Times New Roman"/>
          <w:b/>
          <w:sz w:val="24"/>
          <w:szCs w:val="24"/>
        </w:rPr>
        <w:t xml:space="preserve">gălăgioase pe lângă-i viața-și </w:t>
      </w:r>
      <w:r w:rsidRPr="0087494E">
        <w:rPr>
          <w:rFonts w:asciiTheme="majorHAnsi" w:hAnsiTheme="majorHAnsi" w:cs="Times New Roman"/>
          <w:b/>
          <w:sz w:val="24"/>
          <w:szCs w:val="24"/>
        </w:rPr>
        <w:t xml:space="preserve"> petrece,</w:t>
      </w:r>
    </w:p>
    <w:p w:rsidR="00343CD8" w:rsidRPr="0087494E" w:rsidRDefault="00343CD8" w:rsidP="0087494E">
      <w:pPr>
        <w:spacing w:after="12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7494E">
        <w:rPr>
          <w:rFonts w:asciiTheme="majorHAnsi" w:hAnsiTheme="majorHAnsi" w:cs="Times New Roman"/>
          <w:b/>
          <w:sz w:val="24"/>
          <w:szCs w:val="24"/>
        </w:rPr>
        <w:t>Mai mult cu spirit decât minte, mai mult cu cald decât rece.</w:t>
      </w:r>
    </w:p>
    <w:p w:rsidR="00343CD8" w:rsidRPr="0087494E" w:rsidRDefault="00343CD8" w:rsidP="0087494E">
      <w:pPr>
        <w:spacing w:after="12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7494E">
        <w:rPr>
          <w:rFonts w:asciiTheme="majorHAnsi" w:hAnsiTheme="majorHAnsi" w:cs="Times New Roman"/>
          <w:b/>
          <w:sz w:val="24"/>
          <w:szCs w:val="24"/>
        </w:rPr>
        <w:t>Sunt două linii paralele, dar una-i privilegiată.</w:t>
      </w:r>
    </w:p>
    <w:p w:rsidR="00343CD8" w:rsidRPr="0087494E" w:rsidRDefault="00343CD8" w:rsidP="0087494E">
      <w:pPr>
        <w:spacing w:after="12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7494E">
        <w:rPr>
          <w:rFonts w:asciiTheme="majorHAnsi" w:hAnsiTheme="majorHAnsi" w:cs="Times New Roman"/>
          <w:b/>
          <w:sz w:val="24"/>
          <w:szCs w:val="24"/>
        </w:rPr>
        <w:t>Ea și obi</w:t>
      </w:r>
      <w:r w:rsidR="004A5C5E" w:rsidRPr="0087494E">
        <w:rPr>
          <w:rFonts w:asciiTheme="majorHAnsi" w:hAnsiTheme="majorHAnsi" w:cs="Times New Roman"/>
          <w:b/>
          <w:sz w:val="24"/>
          <w:szCs w:val="24"/>
        </w:rPr>
        <w:t>e</w:t>
      </w:r>
      <w:r w:rsidRPr="0087494E">
        <w:rPr>
          <w:rFonts w:asciiTheme="majorHAnsi" w:hAnsiTheme="majorHAnsi" w:cs="Times New Roman"/>
          <w:b/>
          <w:sz w:val="24"/>
          <w:szCs w:val="24"/>
        </w:rPr>
        <w:t>ctul contemplației și-al viețuirii îndată</w:t>
      </w:r>
    </w:p>
    <w:p w:rsidR="00343CD8" w:rsidRPr="0087494E" w:rsidRDefault="00343CD8" w:rsidP="0087494E">
      <w:pPr>
        <w:spacing w:after="12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7494E">
        <w:rPr>
          <w:rFonts w:asciiTheme="majorHAnsi" w:hAnsiTheme="majorHAnsi" w:cs="Times New Roman"/>
          <w:b/>
          <w:sz w:val="24"/>
          <w:szCs w:val="24"/>
        </w:rPr>
        <w:t>Le știe și le pătrunde. A doua, sub unica pleoapă,</w:t>
      </w:r>
    </w:p>
    <w:p w:rsidR="00343CD8" w:rsidRPr="0087494E" w:rsidRDefault="00343CD8" w:rsidP="0087494E">
      <w:pPr>
        <w:spacing w:after="12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7494E">
        <w:rPr>
          <w:rFonts w:asciiTheme="majorHAnsi" w:hAnsiTheme="majorHAnsi" w:cs="Times New Roman"/>
          <w:b/>
          <w:sz w:val="24"/>
          <w:szCs w:val="24"/>
        </w:rPr>
        <w:t>Numai deșarte, repetitive plăceri caută și-ngroapă.</w:t>
      </w:r>
    </w:p>
    <w:p w:rsidR="00343CD8" w:rsidRPr="0087494E" w:rsidRDefault="00343CD8" w:rsidP="0087494E">
      <w:pPr>
        <w:spacing w:after="12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7494E">
        <w:rPr>
          <w:rFonts w:asciiTheme="majorHAnsi" w:hAnsiTheme="majorHAnsi" w:cs="Times New Roman"/>
          <w:b/>
          <w:sz w:val="24"/>
          <w:szCs w:val="24"/>
        </w:rPr>
        <w:t>Tocmai pătrunderea e cheia</w:t>
      </w:r>
      <w:r w:rsidRPr="0087494E">
        <w:rPr>
          <w:rFonts w:asciiTheme="majorHAnsi" w:hAnsiTheme="majorHAnsi" w:cs="Times New Roman"/>
          <w:b/>
          <w:sz w:val="24"/>
          <w:szCs w:val="24"/>
          <w:lang w:val="en-US"/>
        </w:rPr>
        <w:t>;</w:t>
      </w:r>
      <w:r w:rsidRPr="0087494E">
        <w:rPr>
          <w:rFonts w:asciiTheme="majorHAnsi" w:hAnsiTheme="majorHAnsi" w:cs="Times New Roman"/>
          <w:b/>
          <w:sz w:val="24"/>
          <w:szCs w:val="24"/>
        </w:rPr>
        <w:t xml:space="preserve"> ea-i diferită pentru noi,</w:t>
      </w:r>
    </w:p>
    <w:p w:rsidR="00343CD8" w:rsidRPr="0087494E" w:rsidRDefault="00343CD8" w:rsidP="0087494E">
      <w:pPr>
        <w:spacing w:after="12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7494E">
        <w:rPr>
          <w:rFonts w:asciiTheme="majorHAnsi" w:hAnsiTheme="majorHAnsi" w:cs="Times New Roman"/>
          <w:b/>
          <w:sz w:val="24"/>
          <w:szCs w:val="24"/>
        </w:rPr>
        <w:t>Dar nu-i de judecat niciunul, nici laolaltă amândoi.</w:t>
      </w:r>
    </w:p>
    <w:p w:rsidR="00343CD8" w:rsidRPr="0087494E" w:rsidRDefault="00343CD8" w:rsidP="0087494E">
      <w:pPr>
        <w:spacing w:after="12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7494E">
        <w:rPr>
          <w:rFonts w:asciiTheme="majorHAnsi" w:hAnsiTheme="majorHAnsi" w:cs="Times New Roman"/>
          <w:b/>
          <w:sz w:val="24"/>
          <w:szCs w:val="24"/>
        </w:rPr>
        <w:t>Nici cel exub</w:t>
      </w:r>
      <w:r w:rsidR="00755F58" w:rsidRPr="0087494E">
        <w:rPr>
          <w:rFonts w:asciiTheme="majorHAnsi" w:hAnsiTheme="majorHAnsi" w:cs="Times New Roman"/>
          <w:b/>
          <w:sz w:val="24"/>
          <w:szCs w:val="24"/>
        </w:rPr>
        <w:t>erant de viață, nici cel retras și gânditor,</w:t>
      </w:r>
    </w:p>
    <w:p w:rsidR="00755F58" w:rsidRPr="0087494E" w:rsidRDefault="00755F58" w:rsidP="0087494E">
      <w:pPr>
        <w:spacing w:after="12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7494E">
        <w:rPr>
          <w:rFonts w:asciiTheme="majorHAnsi" w:hAnsiTheme="majorHAnsi" w:cs="Times New Roman"/>
          <w:b/>
          <w:sz w:val="24"/>
          <w:szCs w:val="24"/>
        </w:rPr>
        <w:t>Poate doar primul să asculte și gândul cel nemuritor.</w:t>
      </w:r>
    </w:p>
    <w:p w:rsidR="00755F58" w:rsidRPr="0087494E" w:rsidRDefault="00755F58" w:rsidP="0087494E">
      <w:pPr>
        <w:spacing w:after="12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7494E">
        <w:rPr>
          <w:rFonts w:asciiTheme="majorHAnsi" w:hAnsiTheme="majorHAnsi" w:cs="Times New Roman"/>
          <w:b/>
          <w:sz w:val="24"/>
          <w:szCs w:val="24"/>
        </w:rPr>
        <w:t>Să nu-l coboare fără milă în tălmăciri mult prea lumești,</w:t>
      </w:r>
    </w:p>
    <w:p w:rsidR="00755F58" w:rsidRPr="0087494E" w:rsidRDefault="00755F58" w:rsidP="0087494E">
      <w:pPr>
        <w:spacing w:after="12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7494E">
        <w:rPr>
          <w:rFonts w:asciiTheme="majorHAnsi" w:hAnsiTheme="majorHAnsi" w:cs="Times New Roman"/>
          <w:b/>
          <w:sz w:val="24"/>
          <w:szCs w:val="24"/>
        </w:rPr>
        <w:t>Să-i fie intenția cuminte, să nu mai urzească povești</w:t>
      </w:r>
    </w:p>
    <w:p w:rsidR="00755F58" w:rsidRPr="0087494E" w:rsidRDefault="00755F58" w:rsidP="0087494E">
      <w:pPr>
        <w:spacing w:after="12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7494E">
        <w:rPr>
          <w:rFonts w:asciiTheme="majorHAnsi" w:hAnsiTheme="majorHAnsi" w:cs="Times New Roman"/>
          <w:b/>
          <w:sz w:val="24"/>
          <w:szCs w:val="24"/>
        </w:rPr>
        <w:t>Spre-a explica neînțelesul în limite de tărăboi,</w:t>
      </w:r>
    </w:p>
    <w:p w:rsidR="00755F58" w:rsidRPr="0087494E" w:rsidRDefault="00755F58" w:rsidP="0087494E">
      <w:pPr>
        <w:spacing w:after="12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7494E">
        <w:rPr>
          <w:rFonts w:asciiTheme="majorHAnsi" w:hAnsiTheme="majorHAnsi" w:cs="Times New Roman"/>
          <w:b/>
          <w:sz w:val="24"/>
          <w:szCs w:val="24"/>
        </w:rPr>
        <w:t>Spre a-și atrage mulțumire găsind răspunsul între noi.</w:t>
      </w:r>
    </w:p>
    <w:p w:rsidR="00755F58" w:rsidRPr="0087494E" w:rsidRDefault="00755F58" w:rsidP="0087494E">
      <w:pPr>
        <w:spacing w:after="12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7494E">
        <w:rPr>
          <w:rFonts w:asciiTheme="majorHAnsi" w:hAnsiTheme="majorHAnsi" w:cs="Times New Roman"/>
          <w:b/>
          <w:sz w:val="24"/>
          <w:szCs w:val="24"/>
        </w:rPr>
        <w:t>Căci mare e universul și nu sunt oameni</w:t>
      </w:r>
      <w:r w:rsidR="004A5C5E" w:rsidRPr="0087494E">
        <w:rPr>
          <w:rFonts w:asciiTheme="majorHAnsi" w:hAnsiTheme="majorHAnsi" w:cs="Times New Roman"/>
          <w:b/>
          <w:sz w:val="24"/>
          <w:szCs w:val="24"/>
        </w:rPr>
        <w:t>i</w:t>
      </w:r>
      <w:r w:rsidRPr="0087494E">
        <w:rPr>
          <w:rFonts w:asciiTheme="majorHAnsi" w:hAnsiTheme="majorHAnsi" w:cs="Times New Roman"/>
          <w:b/>
          <w:sz w:val="24"/>
          <w:szCs w:val="24"/>
        </w:rPr>
        <w:t xml:space="preserve"> cei care</w:t>
      </w:r>
    </w:p>
    <w:p w:rsidR="00755F58" w:rsidRPr="0087494E" w:rsidRDefault="00755F58" w:rsidP="0087494E">
      <w:pPr>
        <w:spacing w:after="12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7494E">
        <w:rPr>
          <w:rFonts w:asciiTheme="majorHAnsi" w:hAnsiTheme="majorHAnsi" w:cs="Times New Roman"/>
          <w:b/>
          <w:sz w:val="24"/>
          <w:szCs w:val="24"/>
        </w:rPr>
        <w:t>Decid, în cele din urmă, cât valorează o visare.</w:t>
      </w:r>
    </w:p>
    <w:p w:rsidR="00755F58" w:rsidRPr="0087494E" w:rsidRDefault="00755F58" w:rsidP="0087494E">
      <w:pPr>
        <w:spacing w:after="12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7494E">
        <w:rPr>
          <w:rFonts w:asciiTheme="majorHAnsi" w:hAnsiTheme="majorHAnsi" w:cs="Times New Roman"/>
          <w:b/>
          <w:sz w:val="24"/>
          <w:szCs w:val="24"/>
        </w:rPr>
        <w:t>Loc pentu toți se găsește, timp de asemenea există.</w:t>
      </w:r>
    </w:p>
    <w:p w:rsidR="00755F58" w:rsidRPr="0087494E" w:rsidRDefault="00755F58" w:rsidP="0087494E">
      <w:pPr>
        <w:spacing w:after="12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7494E">
        <w:rPr>
          <w:rFonts w:asciiTheme="majorHAnsi" w:hAnsiTheme="majorHAnsi" w:cs="Times New Roman"/>
          <w:b/>
          <w:sz w:val="24"/>
          <w:szCs w:val="24"/>
        </w:rPr>
        <w:t>Să nu ne-mpărțim în două-lume rece, lume artistă.</w:t>
      </w:r>
    </w:p>
    <w:p w:rsidR="0087494E" w:rsidRPr="0087494E" w:rsidRDefault="0087494E" w:rsidP="0087494E">
      <w:pPr>
        <w:spacing w:after="12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87494E" w:rsidRPr="0087494E" w:rsidRDefault="0087494E" w:rsidP="0087494E">
      <w:pPr>
        <w:spacing w:after="12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87494E" w:rsidRPr="0087494E" w:rsidRDefault="0087494E" w:rsidP="00EC0DE0">
      <w:pPr>
        <w:spacing w:after="120" w:line="240" w:lineRule="auto"/>
        <w:jc w:val="center"/>
        <w:rPr>
          <w:rFonts w:asciiTheme="majorHAnsi" w:hAnsiTheme="majorHAnsi" w:cs="Times New Roman"/>
          <w:b/>
          <w:color w:val="0070C0"/>
          <w:sz w:val="28"/>
          <w:szCs w:val="28"/>
        </w:rPr>
      </w:pPr>
      <w:r w:rsidRPr="0087494E">
        <w:rPr>
          <w:rFonts w:asciiTheme="majorHAnsi" w:hAnsiTheme="majorHAnsi" w:cs="Times New Roman"/>
          <w:b/>
          <w:color w:val="0070C0"/>
          <w:sz w:val="28"/>
          <w:szCs w:val="28"/>
        </w:rPr>
        <w:t>Iulia Anamaria Ghidiu</w:t>
      </w:r>
    </w:p>
    <w:p w:rsidR="0087494E" w:rsidRPr="0087494E" w:rsidRDefault="0087494E" w:rsidP="00EC0DE0">
      <w:pPr>
        <w:spacing w:after="120" w:line="240" w:lineRule="auto"/>
        <w:jc w:val="center"/>
        <w:rPr>
          <w:rFonts w:asciiTheme="majorHAnsi" w:hAnsiTheme="majorHAnsi" w:cs="Times New Roman"/>
          <w:b/>
          <w:color w:val="0070C0"/>
          <w:sz w:val="28"/>
          <w:szCs w:val="28"/>
        </w:rPr>
      </w:pPr>
    </w:p>
    <w:sectPr w:rsidR="0087494E" w:rsidRPr="0087494E" w:rsidSect="0087494E">
      <w:pgSz w:w="11906" w:h="16838"/>
      <w:pgMar w:top="1417" w:right="1417" w:bottom="1417" w:left="1417" w:header="708" w:footer="708" w:gutter="0"/>
      <w:pgBorders w:offsetFrom="page">
        <w:top w:val="inset" w:sz="6" w:space="24" w:color="0070C0"/>
        <w:left w:val="inset" w:sz="6" w:space="24" w:color="0070C0"/>
        <w:bottom w:val="outset" w:sz="6" w:space="24" w:color="0070C0"/>
        <w:right w:val="outset" w:sz="6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343CD8"/>
    <w:rsid w:val="002B68CB"/>
    <w:rsid w:val="00343CD8"/>
    <w:rsid w:val="004444A2"/>
    <w:rsid w:val="00460388"/>
    <w:rsid w:val="00475F81"/>
    <w:rsid w:val="004A5C5E"/>
    <w:rsid w:val="006E1F8B"/>
    <w:rsid w:val="0071513A"/>
    <w:rsid w:val="00755F58"/>
    <w:rsid w:val="007F5BDF"/>
    <w:rsid w:val="0087494E"/>
    <w:rsid w:val="00A15CE5"/>
    <w:rsid w:val="00C81B62"/>
    <w:rsid w:val="00EC0DE0"/>
    <w:rsid w:val="00F84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</dc:creator>
  <cp:lastModifiedBy>Iulia</cp:lastModifiedBy>
  <cp:revision>3</cp:revision>
  <dcterms:created xsi:type="dcterms:W3CDTF">2014-12-16T16:08:00Z</dcterms:created>
  <dcterms:modified xsi:type="dcterms:W3CDTF">2014-12-16T17:58:00Z</dcterms:modified>
</cp:coreProperties>
</file>